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i/>
          <w:iCs/>
          <w:color w:val="AAAAAA"/>
          <w:sz w:val="15"/>
          <w:szCs w:val="15"/>
        </w:rPr>
        <w:t xml:space="preserve">Sample resume — replace the text with your own details. Keep it one column with no tables, photos, or graphics so it stays ATS-friendly.</w:t>
      </w:r>
    </w:p>
    <w:p>
      <w:pPr>
        <w:shd w:fill="0F766E" w:color="auto" w:val="clear"/>
        <w:spacing w:after="0" w:before="0" w:line="360" w:lineRule="atLeast"/>
        <w:ind w:left="150" w:right="150"/>
        <w:jc w:val="center"/>
      </w:pPr>
      <w:r>
        <w:rPr>
          <w:b/>
          <w:bCs/>
          <w:color w:val="FFFFFF"/>
          <w:sz w:val="40"/>
          <w:szCs w:val="40"/>
        </w:rPr>
        <w:t xml:space="preserve">Priya Sharma</w:t>
      </w:r>
      <w:r>
        <w:rPr>
          <w:color w:val="D6F1EC"/>
          <w:sz w:val="23"/>
          <w:szCs w:val="23"/>
        </w:rPr>
        <w:br/>
        <w:t xml:space="preserve">Product / UI-UX Designer</w:t>
      </w:r>
    </w:p>
    <w:p>
      <w:pPr>
        <w:spacing w:after="260" w:before="140"/>
        <w:jc w:val="center"/>
      </w:pPr>
      <w:r>
        <w:rPr>
          <w:color w:val="555555"/>
          <w:sz w:val="18"/>
          <w:szCs w:val="18"/>
        </w:rPr>
        <w:t xml:space="preserve">Bengaluru | +91 98450 22119 | priya.sharma@email.com | linkedin.com/in/priyasharma | Portfolio: priyasharma.design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SUMMARY</w:t>
      </w:r>
    </w:p>
    <w:p>
      <w:pPr>
        <w:spacing w:after="100" w:line="288" w:lineRule="auto"/>
      </w:pPr>
      <w:r>
        <w:rPr>
          <w:color w:val="222222"/>
          <w:sz w:val="20"/>
          <w:szCs w:val="20"/>
        </w:rPr>
        <w:t xml:space="preserve">Product designer with 4 years shaping mobile and web experiences end to end — research, UI, and prototyping. I design for outcomes, not just screens.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SKILLS &amp; TOOLS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Design: UI design, UX research, prototyping, design systems, wireframing, interaction design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Tools: Figma, Adobe XD, Photoshop, Illustrator, Framer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Methods: user interviews, usability testing, A/B testing, accessibility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EXPERIENCE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Product Designer, Bloom Health (2022 – Present)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Redesigned the appointment booking flow; lifted completion from 62% to 80% after usability testing.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Built and maintained the company design system, cutting design-to-dev handoff time by a third.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SELECTED WORK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Habit Tracker App — Led design from research to shipped UI; featured on a design showcase. Case study: priyasharma.design/habit-tracker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EDUCATION</w:t>
      </w:r>
    </w:p>
    <w:p>
      <w:pPr>
        <w:spacing w:after="100" w:line="288" w:lineRule="auto"/>
      </w:pPr>
      <w:r>
        <w:rPr>
          <w:color w:val="222222"/>
          <w:sz w:val="20"/>
          <w:szCs w:val="20"/>
        </w:rPr>
        <w:t xml:space="preserve">B.Des, Communication Design — Srishti Institute, Bengaluru, 2021</w:t>
      </w:r>
    </w:p>
    <w:p>
      <w:pPr>
        <w:pBdr>
          <w:top w:val="single" w:color="E2E8E6" w:sz="4" w:space="8"/>
        </w:pBdr>
        <w:spacing w:before="360"/>
        <w:jc w:val="center"/>
      </w:pPr>
      <w:r>
        <w:rPr>
          <w:i/>
          <w:iCs/>
          <w:color w:val="999999"/>
          <w:sz w:val="14"/>
          <w:szCs w:val="14"/>
        </w:rPr>
        <w:t xml:space="preserve">Made with ReachRole — free ATS resume checker at reachrole.app</w:t>
      </w:r>
    </w:p>
    <w:sectPr>
      <w:pgSz w:w="11906" w:h="16838" w:orient="portrait"/>
      <w:pgMar w:top="900" w:right="1080" w:bottom="9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Designer Resume Template (Classic)</dc:title>
  <dc:creator>ReachRole</dc:creator>
  <dc:description>For UX, UI, product, and graphic designers — leads with your portfolio, tools, and the impact of your design work.</dc:description>
  <cp:lastModifiedBy>Un-named</cp:lastModifiedBy>
  <cp:revision>1</cp:revision>
  <dcterms:created xsi:type="dcterms:W3CDTF">2026-08-09T04:40:40.394Z</dcterms:created>
  <dcterms:modified xsi:type="dcterms:W3CDTF">2026-08-09T04:40:40.394Z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