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Ishaan Kapoor</w:t>
      </w:r>
      <w:r>
        <w:rPr>
          <w:color w:val="334155"/>
          <w:sz w:val="23"/>
          <w:szCs w:val="23"/>
        </w:rPr>
        <w:br/>
        <w:t xml:space="preserve">Growth / Digital Marketing Specialist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New Delhi | +91 99110 33552 | ishaan.kapoor@email.com | linkedin.com/in/ishaankapoor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SUMMARY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Growth marketer running paid and organic channels for D2C brands. Data-led and ROI-obsessed — I grow pipelines while keeping CAC in check.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SKILLS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Channels: Google Ads, Meta Ads, SEO, email, content, social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Analytics: GA4, Search Console, Ahrefs, A/B testing, attribution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Tools: HubSpot, Mailchimp, Canva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Growth Marketing Specialist, UrbanLeaf (2022 – Present)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Grew organic traffic 140% in 10 months through an SEO content program (40+ articles).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Managed a ₹8L/month ad budget at 4.2x ROAS across Google and Meta.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Built an email automation flow that drove 12% of monthly revenue.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CAMPAIGNS / PROJECTS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Festive Launch Campaign — Led a cross-channel push that hit 2.1x ROAS and 30K new signups in 3 weeks.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BBA, Marketing — Christ University, Bengaluru, 2021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Resume Template (Classic)</dc:title>
  <dc:creator>ReachRole</dc:creator>
  <dc:description>For digital, performance, content, and growth marketers — a metrics-first template built around channels and results.</dc:description>
  <cp:lastModifiedBy>Un-named</cp:lastModifiedBy>
  <cp:revision>1</cp:revision>
  <dcterms:created xsi:type="dcterms:W3CDTF">2026-09-24T05:49:59.485Z</dcterms:created>
  <dcterms:modified xsi:type="dcterms:W3CDTF">2026-09-24T05:49:59.485Z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