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79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1" w:lastColumn="0" w:firstColumn="0" w:lastRow="0" w:firstRow="0" w:noVBand="1" w:val="0600"/>
      </w:tblPr>
      <w:tblGrid>
        <w:gridCol w:w="1324"/>
        <w:gridCol w:w="3356"/>
        <w:gridCol w:w="6116"/>
      </w:tblGrid>
      <w:tr>
        <w:trPr>
          <w:trHeight w:val="1088" w:hRule="atLeast"/>
        </w:trPr>
        <w:tc>
          <w:tcPr>
            <w:tcW w:w="1324" w:type="dxa"/>
            <w:tcBorders/>
            <w:vAlign w:val="bottom"/>
          </w:tcPr>
          <w:p>
            <w:pPr>
              <w:pStyle w:val="Heading1"/>
              <w:spacing w:before="120" w:after="0"/>
              <w:rPr/>
            </w:pPr>
            <w:r>
              <w:rPr/>
              <w:t>Contact</w:t>
            </w:r>
          </w:p>
        </w:tc>
        <w:tc>
          <w:tcPr>
            <w:tcW w:w="335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116" w:type="dxa"/>
            <w:vMerge w:val="restart"/>
            <w:tcBorders/>
            <w:vAlign w:val="bottom"/>
          </w:tcPr>
          <w:p>
            <w:pPr>
              <w:pStyle w:val="Title"/>
              <w:jc w:val="start"/>
              <w:rPr/>
            </w:pPr>
            <w:r>
              <w:rPr/>
              <w:t xml:space="preserve">Dr. Aditi Kapoor</w:t>
            </w:r>
          </w:p>
        </w:tc>
      </w:tr>
      <w:tr>
        <w:trPr>
          <w:trHeight w:val="288" w:hRule="atLeast"/>
        </w:trPr>
        <w:tc>
          <w:tcPr>
            <w:tcW w:w="1324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5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116" w:type="dxa"/>
            <w:vMerge w:val="continue"/>
            <w:tcBorders/>
          </w:tcPr>
          <w:p>
            <w:pPr>
              <w:pStyle w:val="Normal"/>
              <w:jc w:val="both"/>
              <w:rPr>
                <w:b/>
                <w:caps/>
              </w:rPr>
            </w:pPr>
            <w:r>
              <w:rPr>
                <w:b/>
                <w:caps/>
              </w:rPr>
            </w:r>
          </w:p>
        </w:tc>
      </w:tr>
      <w:tr>
        <w:trPr>
          <w:trHeight w:val="288" w:hRule="atLeast"/>
        </w:trPr>
        <w:tc>
          <w:tcPr>
            <w:tcW w:w="1324" w:type="dxa"/>
            <w:tcBorders/>
          </w:tcPr>
          <w:p>
            <w:pPr>
              <w:pStyle w:val="Heading2"/>
              <w:rPr/>
            </w:pPr>
            <w:r>
              <w:rPr/>
              <w:t>Phone:</w:t>
            </w:r>
          </w:p>
        </w:tc>
        <w:tc>
          <w:tcPr>
            <w:tcW w:w="3356" w:type="dxa"/>
            <w:tcBorders/>
          </w:tcPr>
          <w:p>
            <w:pPr>
              <w:pStyle w:val="Normal"/>
              <w:rPr/>
            </w:pPr>
            <w:r>
              <w:rPr/>
              <w:t xml:space="preserve">+91 98765 43210</w:t>
            </w:r>
          </w:p>
        </w:tc>
        <w:tc>
          <w:tcPr>
            <w:tcW w:w="6116" w:type="dxa"/>
            <w:vMerge w:val="continue"/>
            <w:tcBorders/>
          </w:tcPr>
          <w:p>
            <w:pPr>
              <w:pStyle w:val="Normal"/>
              <w:jc w:val="both"/>
              <w:rPr>
                <w:b/>
                <w:caps/>
              </w:rPr>
            </w:pPr>
            <w:r>
              <w:rPr>
                <w:b/>
                <w:caps/>
              </w:rPr>
            </w:r>
          </w:p>
        </w:tc>
      </w:tr>
      <w:tr>
        <w:trPr>
          <w:trHeight w:val="288" w:hRule="atLeast"/>
        </w:trPr>
        <w:tc>
          <w:tcPr>
            <w:tcW w:w="1324" w:type="dxa"/>
            <w:tcBorders/>
          </w:tcPr>
          <w:p>
            <w:pPr>
              <w:pStyle w:val="Heading2"/>
              <w:rPr/>
            </w:pPr>
            <w:r>
              <w:rPr/>
              <w:t>Website:</w:t>
            </w:r>
          </w:p>
        </w:tc>
        <w:tc>
          <w:tcPr>
            <w:tcW w:w="3356" w:type="dxa"/>
            <w:tcBorders/>
          </w:tcPr>
          <w:p>
            <w:pPr>
              <w:pStyle w:val="Normal"/>
              <w:rPr/>
            </w:pPr>
            <w:r>
              <w:rPr/>
              <w:t xml:space="preserve">linkedin.com/in/aditikapoor</w:t>
            </w:r>
          </w:p>
        </w:tc>
        <w:tc>
          <w:tcPr>
            <w:tcW w:w="6116" w:type="dxa"/>
            <w:vMerge w:val="restart"/>
            <w:tcBorders/>
          </w:tcPr>
          <w:p>
            <w:pPr>
              <w:pStyle w:val="Subtitle"/>
              <w:rPr/>
            </w:pPr>
            <w:r>
              <w:rPr/>
              <w:t xml:space="preserve">General Practitioner</w:t>
            </w:r>
          </w:p>
        </w:tc>
      </w:tr>
      <w:tr>
        <w:trPr>
          <w:trHeight w:val="288" w:hRule="atLeast"/>
        </w:trPr>
        <w:tc>
          <w:tcPr>
            <w:tcW w:w="1324" w:type="dxa"/>
            <w:tcBorders/>
          </w:tcPr>
          <w:p>
            <w:pPr>
              <w:pStyle w:val="Heading2"/>
              <w:rPr>
                <w:b/>
                <w:caps/>
              </w:rPr>
            </w:pPr>
            <w:r>
              <w:rPr/>
              <w:t>Email:</w:t>
            </w:r>
          </w:p>
        </w:tc>
        <w:tc>
          <w:tcPr>
            <w:tcW w:w="3356" w:type="dxa"/>
            <w:tcBorders/>
          </w:tcPr>
          <w:p>
            <w:pPr>
              <w:pStyle w:val="Normal"/>
              <w:rPr>
                <w:b/>
                <w:bCs/>
                <w:caps/>
              </w:rPr>
            </w:pPr>
            <w:r>
              <w:rPr>
                <w:b/>
                <w:bCs/>
                <w:caps/>
                <w:szCs w:val="20"/>
              </w:rPr>
              <w:t xml:space="preserve">aditi.kapoor@email.com</w:t>
            </w:r>
          </w:p>
        </w:tc>
        <w:tc>
          <w:tcPr>
            <w:tcW w:w="6116" w:type="dxa"/>
            <w:vMerge w:val="continue"/>
            <w:tcBorders/>
          </w:tcPr>
          <w:p>
            <w:pPr>
              <w:pStyle w:val="Normal"/>
              <w:rPr>
                <w:b/>
                <w:caps/>
              </w:rPr>
            </w:pPr>
            <w:r>
              <w:rPr>
                <w:b/>
                <w:caps/>
              </w:rPr>
            </w:r>
          </w:p>
        </w:tc>
      </w:tr>
      <w:tr>
        <w:trPr>
          <w:trHeight w:val="567" w:hRule="atLeast"/>
        </w:trPr>
        <w:tc>
          <w:tcPr>
            <w:tcW w:w="1324" w:type="dxa"/>
            <w:tcBorders>
              <w:bottom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56" w:type="dxa"/>
            <w:tcBorders>
              <w:bottom w:val="single" w:sz="18" w:space="0" w:color="000000"/>
            </w:tcBorders>
          </w:tcPr>
          <w:p>
            <w:pPr>
              <w:pStyle w:val="Normal"/>
              <w:rPr>
                <w:rFonts w:ascii="Franklin Gothic Book" w:hAnsi="Franklin Gothic Book"/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6116" w:type="dxa"/>
            <w:tcBorders>
              <w:bottom w:val="single" w:sz="18" w:space="0" w:color="000000"/>
            </w:tcBorders>
          </w:tcPr>
          <w:p>
            <w:pPr>
              <w:pStyle w:val="Normal"/>
              <w:rPr>
                <w:b/>
                <w:caps/>
              </w:rPr>
            </w:pPr>
            <w:r>
              <w:rPr>
                <w:b/>
                <w:caps/>
              </w:rPr>
            </w:r>
          </w:p>
        </w:tc>
      </w:tr>
    </w:tbl>
    <w:p>
      <w:pPr>
        <w:pStyle w:val="Normal"/>
        <w:rPr>
          <w:b/>
          <w:caps/>
        </w:rPr>
      </w:pPr>
      <w:r>
        <w:rPr>
          <w:b/>
          <w:caps/>
        </w:rPr>
      </w:r>
    </w:p>
    <w:tbl>
      <w:tblPr>
        <w:tblW w:w="1080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1" w:lastColumn="0" w:firstColumn="0" w:lastRow="0" w:firstRow="0" w:noVBand="1" w:val="0600"/>
      </w:tblPr>
      <w:tblGrid>
        <w:gridCol w:w="4138"/>
        <w:gridCol w:w="540"/>
        <w:gridCol w:w="270"/>
        <w:gridCol w:w="270"/>
        <w:gridCol w:w="2522"/>
        <w:gridCol w:w="558"/>
        <w:gridCol w:w="2492"/>
        <w:gridCol w:w="10"/>
      </w:tblGrid>
      <w:tr>
        <w:trPr>
          <w:trHeight w:val="80" w:hRule="atLeast"/>
        </w:trPr>
        <w:tc>
          <w:tcPr>
            <w:tcW w:w="413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40" w:type="dxa"/>
            <w:tcBorders/>
          </w:tcPr>
          <w:p>
            <w:pPr>
              <w:pStyle w:val="Normal"/>
              <w:rPr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6122" w:type="dxa"/>
            <w:gridSpan w:val="6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4138" w:type="dxa"/>
            <w:vMerge w:val="restart"/>
            <w:tcBorders>
              <w:bottom w:val="single" w:sz="18" w:space="0" w:color="000000"/>
            </w:tcBorders>
          </w:tcPr>
          <w:p>
            <w:pPr>
              <w:pStyle w:val="Heading1"/>
              <w:spacing w:before="120" w:after="0"/>
              <w:rPr/>
            </w:pPr>
            <w:r>
              <w:rPr/>
              <w:t>Profile</w:t>
            </w:r>
          </w:p>
          <w:p>
            <w:pPr>
              <w:pStyle w:val="Heading1"/>
              <w:rPr>
                <w:rFonts w:ascii="Franklin Gothic Book" w:hAnsi="Franklin Gothic Book"/>
                <w:color w:themeColor="background1" w:themeShade="80" w:val="808080"/>
                <w:sz w:val="20"/>
                <w:szCs w:val="24"/>
              </w:rPr>
            </w:pPr>
            <w:r>
              <w:rPr>
                <w:rFonts w:ascii="Franklin Gothic Book" w:hAnsi="Franklin Gothic Book"/>
                <w:color w:themeColor="background1" w:themeShade="80" w:val="808080"/>
                <w:sz w:val="20"/>
                <w:szCs w:val="24"/>
              </w:rPr>
            </w:r>
          </w:p>
          <w:p>
            <w:pPr>
              <w:pStyle w:val="Normal"/>
              <w:rPr>
                <w:rFonts w:ascii="Franklin Gothic Demi" w:hAnsi="Franklin Gothic Demi" w:asciiTheme="majorHAnsi" w:hAnsiTheme="majorHAnsi"/>
                <w:bCs/>
                <w:caps/>
              </w:rPr>
            </w:pPr>
            <w:r>
              <w:rPr>
                <w:rFonts w:ascii="Anthropic Mono;ui-monospace;monospace" w:hAnsi="Anthropic Mono;ui-monospace;monospace"/>
                <w:b w:val="false"/>
                <w:i w:val="false"/>
                <w:caps w:val="false"/>
                <w:smallCaps w:val="false"/>
                <w:color w:val="0B0B0B"/>
                <w:spacing w:val="0"/>
                <w:sz w:val="20"/>
              </w:rPr>
              <w:t xml:space="preserve">Compassionate GP with 8 years of clinical experience across urban clinics and rural health camps. Strong on preventive care, chronic-disease management, and patient-centered communication.</w:t>
            </w:r>
          </w:p>
        </w:tc>
        <w:tc>
          <w:tcPr>
            <w:tcW w:w="540" w:type="dxa"/>
            <w:vMerge w:val="restart"/>
            <w:tcBorders/>
          </w:tcPr>
          <w:p>
            <w:pPr>
              <w:pStyle w:val="Normal"/>
              <w:rPr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6122" w:type="dxa"/>
            <w:gridSpan w:val="6"/>
            <w:tcBorders/>
          </w:tcPr>
          <w:p>
            <w:pPr>
              <w:pStyle w:val="Heading1"/>
              <w:spacing w:before="120" w:after="0"/>
              <w:rPr>
                <w:caps/>
              </w:rPr>
            </w:pPr>
            <w:r>
              <w:rPr/>
              <w:t>Work experience</w:t>
            </w:r>
          </w:p>
        </w:tc>
      </w:tr>
      <w:tr>
        <w:trPr>
          <w:trHeight w:val="327" w:hRule="atLeast"/>
        </w:trPr>
        <w:tc>
          <w:tcPr>
            <w:tcW w:w="4138" w:type="dxa"/>
            <w:vMerge w:val="continue"/>
            <w:tcBorders>
              <w:bottom w:val="single" w:sz="18" w:space="0" w:color="000000"/>
            </w:tcBorders>
          </w:tcPr>
          <w:p>
            <w:pPr>
              <w:pStyle w:val="Normal"/>
              <w:spacing w:lineRule="auto" w:line="360"/>
              <w:rPr>
                <w:rFonts w:ascii="Franklin Gothic Book" w:hAnsi="Franklin Gothic Book"/>
              </w:rPr>
            </w:pPr>
            <w:r>
              <w:rPr/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Heading4"/>
              <w:rPr/>
            </w:pPr>
            <w:r>
              <w:rPr/>
            </w:r>
          </w:p>
        </w:tc>
        <w:tc>
          <w:tcPr>
            <w:tcW w:w="3620" w:type="dxa"/>
            <w:gridSpan w:val="4"/>
            <w:tcBorders/>
          </w:tcPr>
          <w:p>
            <w:pPr>
              <w:pStyle w:val="Heading2"/>
              <w:rPr>
                <w:b/>
              </w:rPr>
            </w:pPr>
            <w:r>
              <w:rPr/>
              <w:t xml:space="preserve">Apollo Clinic</w:t>
            </w:r>
          </w:p>
          <w:p>
            <w:pPr>
              <w:pStyle w:val="Heading3"/>
              <w:rPr/>
            </w:pPr>
            <w:r>
              <w:rPr/>
              <w:t xml:space="preserve">Senior General Practitioner</w:t>
            </w:r>
          </w:p>
        </w:tc>
        <w:tc>
          <w:tcPr>
            <w:tcW w:w="2502" w:type="dxa"/>
            <w:gridSpan w:val="2"/>
            <w:tcBorders/>
          </w:tcPr>
          <w:p>
            <w:pPr>
              <w:pStyle w:val="Normal"/>
              <w:jc w:val="end"/>
              <w:rPr>
                <w:b/>
              </w:rPr>
            </w:pPr>
            <w:r>
              <w:rPr/>
              <w:t xml:space="preserve">2022 – Present</w:t>
            </w:r>
          </w:p>
        </w:tc>
      </w:tr>
      <w:tr>
        <w:trPr>
          <w:trHeight w:val="144" w:hRule="atLeast"/>
        </w:trPr>
        <w:tc>
          <w:tcPr>
            <w:tcW w:w="4138" w:type="dxa"/>
            <w:vMerge w:val="continue"/>
            <w:tcBorders>
              <w:bottom w:val="single" w:sz="18" w:space="0" w:color="000000"/>
            </w:tcBorders>
          </w:tcPr>
          <w:p>
            <w:pPr>
              <w:pStyle w:val="Normal"/>
              <w:spacing w:lineRule="auto" w:line="360"/>
              <w:rPr>
                <w:rFonts w:ascii="Franklin Gothic Book" w:hAnsi="Franklin Gothic Book"/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112" w:type="dxa"/>
            <w:gridSpan w:val="5"/>
            <w:tcBorders/>
          </w:tcPr>
          <w:p>
            <w:pPr>
              <w:pStyle w:val="Normal"/>
              <w:spacing w:lineRule="auto" w:line="276"/>
              <w:ind w:start="144"/>
              <w:rPr>
                <w:rFonts w:ascii="Franklin Gothic Book" w:hAnsi="Franklin Gothic Book"/>
                <w:bCs/>
                <w:sz w:val="2"/>
                <w:szCs w:val="6"/>
              </w:rPr>
            </w:pPr>
            <w:r>
              <w:rPr>
                <w:bCs/>
                <w:sz w:val="2"/>
                <w:szCs w:val="6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540" w:hRule="atLeast"/>
        </w:trPr>
        <w:tc>
          <w:tcPr>
            <w:tcW w:w="4138" w:type="dxa"/>
            <w:vMerge w:val="continue"/>
            <w:tcBorders>
              <w:bottom w:val="single" w:sz="18" w:space="0" w:color="000000"/>
            </w:tcBorders>
          </w:tcPr>
          <w:p>
            <w:pPr>
              <w:pStyle w:val="Normal"/>
              <w:spacing w:lineRule="auto" w:line="360"/>
              <w:rPr>
                <w:rFonts w:ascii="Franklin Gothic Book" w:hAnsi="Franklin Gothic Book"/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0" w:type="dxa"/>
            <w:tcBorders>
              <w:end w:val="single" w:sz="18" w:space="0" w:color="000000"/>
            </w:tcBorders>
          </w:tcPr>
          <w:p>
            <w:pPr>
              <w:pStyle w:val="Normal"/>
              <w:spacing w:lineRule="auto" w:line="276"/>
              <w:ind w:start="288"/>
              <w:rPr>
                <w:rFonts w:ascii="Franklin Gothic Book" w:hAnsi="Franklin Gothic Book"/>
                <w:bCs/>
                <w:sz w:val="2"/>
                <w:szCs w:val="2"/>
              </w:rPr>
            </w:pPr>
            <w:r>
              <w:rPr>
                <w:bCs/>
                <w:sz w:val="2"/>
                <w:szCs w:val="2"/>
              </w:rPr>
            </w:r>
          </w:p>
        </w:tc>
        <w:tc>
          <w:tcPr>
            <w:tcW w:w="270" w:type="dxa"/>
            <w:tcBorders>
              <w:start w:val="single" w:sz="18" w:space="0" w:color="000000"/>
            </w:tcBorders>
          </w:tcPr>
          <w:p>
            <w:pPr>
              <w:pStyle w:val="Normal"/>
              <w:rPr>
                <w:rFonts w:ascii="Franklin Gothic Book" w:hAnsi="Franklin Gothic Book"/>
                <w:bCs/>
              </w:rPr>
            </w:pPr>
            <w:r>
              <w:rPr>
                <w:bCs/>
              </w:rPr>
            </w:r>
          </w:p>
        </w:tc>
        <w:tc>
          <w:tcPr>
            <w:tcW w:w="5572" w:type="dxa"/>
            <w:gridSpan w:val="3"/>
            <w:tcBorders/>
          </w:tcPr>
          <w:p>
            <w:pPr>
              <w:pStyle w:val="Normal"/>
              <w:rPr/>
            </w:pPr>
            <w:r>
              <w:rPr/>
              <w:t xml:space="preserve">Managed 40+ patient consultations daily across chronic and acute cases; improved follow-up compliance from 55% to 82%.</w:t>
            </w:r>
          </w:p>
        </w:tc>
        <w:tc>
          <w:tcPr>
            <w:tcW w:w="10" w:type="dxa"/>
            <w:tcBorders/>
          </w:tcPr>
          <w:p>
            <w:pPr>
              <w:pStyle w:val="Normal"/>
              <w:spacing w:lineRule="atLeast" w:line="0" w:before="0" w:after="0"/>
              <w:rPr>
                <w:sz w:val="2"/>
              </w:rPr>
            </w:pPr>
            <w:r>
              <w:rPr>
                <w:sz w:val="2"/>
              </w:rPr>
            </w:r>
          </w:p>
        </w:tc>
      </w:tr>
      <w:tr>
        <w:trPr>
          <w:trHeight w:val="225" w:hRule="atLeast"/>
        </w:trPr>
        <w:tc>
          <w:tcPr>
            <w:tcW w:w="4138" w:type="dxa"/>
            <w:vMerge w:val="continue"/>
            <w:tcBorders>
              <w:bottom w:val="single" w:sz="18" w:space="0" w:color="000000"/>
            </w:tcBorders>
          </w:tcPr>
          <w:p>
            <w:pPr>
              <w:pStyle w:val="Normal"/>
              <w:spacing w:lineRule="auto" w:line="360"/>
              <w:rPr>
                <w:rFonts w:ascii="Franklin Gothic Book" w:hAnsi="Franklin Gothic Book"/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122" w:type="dxa"/>
            <w:gridSpan w:val="6"/>
            <w:tcBorders/>
          </w:tcPr>
          <w:p>
            <w:pPr>
              <w:pStyle w:val="Normal"/>
              <w:rPr>
                <w:rFonts w:ascii="Franklin Gothic Demi" w:hAnsi="Franklin Gothic Demi"/>
                <w:bCs/>
              </w:rPr>
            </w:pPr>
            <w:r>
              <w:rPr>
                <w:rFonts w:ascii="Franklin Gothic Demi" w:hAnsi="Franklin Gothic Demi"/>
                <w:bCs/>
              </w:rPr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81" w:hRule="atLeast"/>
        </w:trPr>
        <w:tc>
          <w:tcPr>
            <w:tcW w:w="4138" w:type="dxa"/>
            <w:vMerge w:val="restart"/>
            <w:tcBorders>
              <w:top w:val="single" w:sz="18" w:space="0" w:color="000000"/>
            </w:tcBorders>
            <w:vAlign w:val="center"/>
          </w:tcPr>
          <w:p>
            <w:pPr>
              <w:pStyle w:val="Heading1"/>
              <w:spacing w:before="120" w:after="0"/>
              <w:rPr/>
            </w:pPr>
            <w:r>
              <w:rPr/>
              <w:t>Skills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b/>
                <w:caps/>
              </w:rPr>
            </w:pPr>
            <w:r>
              <w:rPr>
                <w:rFonts w:cs="Segoe UI Symbol" w:ascii="Segoe UI Symbol" w:hAnsi="Segoe UI Symbol"/>
                <w:color w:themeColor="accent4" w:val="5171A5"/>
                <w:sz w:val="24"/>
                <w:szCs w:val="32"/>
              </w:rPr>
              <w:t>★★</w:t>
            </w:r>
            <w:r>
              <w:rPr>
                <w:rFonts w:cs="Segoe UI Symbol" w:ascii="Segoe UI Symbol" w:hAnsi="Segoe UI Symbol"/>
                <w:color w:themeColor="background1" w:themeShade="d9" w:val="D9D9D9"/>
                <w:sz w:val="24"/>
                <w:szCs w:val="32"/>
              </w:rPr>
              <w:t>★★★</w:t>
            </w:r>
            <w:r>
              <w:rPr/>
              <w:t xml:space="preserve">     </w:t>
            </w:r>
            <w:r>
              <w:rPr/>
              <w:t>Clinical diagnosis</w:t>
            </w:r>
          </w:p>
          <w:p>
            <w:pPr>
              <w:pStyle w:val="Normal"/>
              <w:rPr/>
            </w:pPr>
            <w:r>
              <w:rPr>
                <w:rFonts w:cs="Segoe UI Symbol" w:ascii="Segoe UI Symbol" w:hAnsi="Segoe UI Symbol"/>
                <w:color w:themeColor="accent4" w:val="5171A5"/>
                <w:sz w:val="24"/>
                <w:szCs w:val="32"/>
              </w:rPr>
              <w:t>★★★★</w:t>
            </w:r>
            <w:r>
              <w:rPr>
                <w:rFonts w:cs="Segoe UI Symbol" w:ascii="Segoe UI Symbol" w:hAnsi="Segoe UI Symbol"/>
                <w:color w:themeColor="background1" w:themeShade="d9" w:val="D9D9D9"/>
                <w:sz w:val="24"/>
                <w:szCs w:val="32"/>
              </w:rPr>
              <w:t>★</w:t>
            </w:r>
            <w:r>
              <w:rPr/>
              <w:t xml:space="preserve">     </w:t>
            </w:r>
            <w:r>
              <w:rPr/>
              <w:t>Patient-centered care</w:t>
            </w:r>
          </w:p>
          <w:p>
            <w:pPr>
              <w:pStyle w:val="Normal"/>
              <w:rPr/>
            </w:pPr>
            <w:r>
              <w:rPr>
                <w:rFonts w:cs="Segoe UI Symbol" w:ascii="Segoe UI Symbol" w:hAnsi="Segoe UI Symbol"/>
                <w:color w:themeColor="accent4" w:val="5171A5"/>
                <w:sz w:val="24"/>
                <w:szCs w:val="32"/>
              </w:rPr>
              <w:t>★★★</w:t>
            </w:r>
            <w:r>
              <w:rPr>
                <w:rFonts w:cs="Segoe UI Symbol" w:ascii="Segoe UI Symbol" w:hAnsi="Segoe UI Symbol"/>
                <w:color w:themeColor="background1" w:themeShade="d9" w:val="D9D9D9"/>
                <w:sz w:val="24"/>
                <w:szCs w:val="32"/>
              </w:rPr>
              <w:t>★★</w:t>
            </w:r>
            <w:r>
              <w:rPr/>
              <w:t xml:space="preserve">    </w:t>
            </w:r>
            <w:r>
              <w:rPr>
                <w:rFonts w:cs="Segoe UI Symbol" w:ascii="Segoe UI Symbol" w:hAnsi="Segoe UI Symbol"/>
                <w:color w:themeColor="background1" w:themeShade="d9" w:val="D9D9D9"/>
                <w:sz w:val="24"/>
                <w:szCs w:val="32"/>
              </w:rPr>
              <w:t xml:space="preserve"> </w:t>
            </w:r>
            <w:r>
              <w:rPr/>
              <w:t>Chronic disease management</w:t>
            </w:r>
          </w:p>
          <w:p>
            <w:pPr>
              <w:pStyle w:val="Normal"/>
              <w:rPr/>
            </w:pPr>
            <w:r>
              <w:rPr>
                <w:rFonts w:cs="Segoe UI Symbol" w:ascii="Segoe UI Symbol" w:hAnsi="Segoe UI Symbol"/>
                <w:color w:themeColor="accent4" w:val="5171A5"/>
                <w:sz w:val="24"/>
                <w:szCs w:val="32"/>
              </w:rPr>
              <w:t>★★</w:t>
            </w:r>
            <w:r>
              <w:rPr>
                <w:rFonts w:cs="Segoe UI Symbol" w:ascii="Segoe UI Symbol" w:hAnsi="Segoe UI Symbol"/>
                <w:color w:themeColor="background1" w:themeShade="d9" w:val="D9D9D9"/>
                <w:sz w:val="24"/>
                <w:szCs w:val="32"/>
              </w:rPr>
              <w:t>★★★</w:t>
            </w:r>
            <w:r>
              <w:rPr/>
              <w:t xml:space="preserve">     </w:t>
            </w:r>
            <w:r>
              <w:rPr/>
              <w:t>Electronic health records</w:t>
            </w:r>
          </w:p>
          <w:p>
            <w:pPr>
              <w:pStyle w:val="Normal"/>
              <w:rPr/>
            </w:pPr>
            <w:r>
              <w:rPr>
                <w:rFonts w:cs="Segoe UI Symbol" w:ascii="Segoe UI Symbol" w:hAnsi="Segoe UI Symbol"/>
                <w:color w:themeColor="accent4" w:val="5171A5"/>
                <w:sz w:val="24"/>
                <w:szCs w:val="32"/>
              </w:rPr>
              <w:t>★★★★</w:t>
            </w:r>
            <w:r>
              <w:rPr>
                <w:rFonts w:cs="Segoe UI Symbol" w:ascii="Segoe UI Symbol" w:hAnsi="Segoe UI Symbol"/>
                <w:color w:themeColor="background1" w:themeShade="d9" w:val="D9D9D9"/>
                <w:sz w:val="24"/>
                <w:szCs w:val="32"/>
              </w:rPr>
              <w:t>★</w:t>
            </w:r>
            <w:r>
              <w:rPr/>
              <w:t xml:space="preserve">     </w:t>
            </w:r>
            <w:r>
              <w:rPr/>
              <w:t>Health promotion</w:t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20" w:type="dxa"/>
            <w:gridSpan w:val="4"/>
            <w:tcBorders/>
          </w:tcPr>
          <w:p>
            <w:pPr>
              <w:pStyle w:val="Heading2"/>
              <w:rPr/>
            </w:pPr>
            <w:r>
              <w:rPr/>
              <w:t xml:space="preserve">AIIMS Rural Camp</w:t>
            </w:r>
          </w:p>
          <w:p>
            <w:pPr>
              <w:pStyle w:val="Heading3"/>
              <w:rPr/>
            </w:pPr>
            <w:r>
              <w:rPr/>
              <w:t xml:space="preserve">Consulting Physician</w:t>
            </w:r>
          </w:p>
        </w:tc>
        <w:tc>
          <w:tcPr>
            <w:tcW w:w="2502" w:type="dxa"/>
            <w:gridSpan w:val="2"/>
            <w:tcBorders/>
          </w:tcPr>
          <w:p>
            <w:pPr>
              <w:pStyle w:val="Normal"/>
              <w:jc w:val="end"/>
              <w:rPr/>
            </w:pPr>
            <w:r>
              <w:rPr/>
              <w:t xml:space="preserve">2019 – 2022</w:t>
            </w:r>
          </w:p>
        </w:tc>
      </w:tr>
      <w:tr>
        <w:trPr>
          <w:trHeight w:val="144" w:hRule="atLeast"/>
        </w:trPr>
        <w:tc>
          <w:tcPr>
            <w:tcW w:w="4138" w:type="dxa"/>
            <w:vMerge w:val="continue"/>
            <w:tcBorders/>
          </w:tcPr>
          <w:p>
            <w:pPr>
              <w:pStyle w:val="Normal"/>
              <w:spacing w:lineRule="auto" w:line="360"/>
              <w:rPr>
                <w:rFonts w:ascii="Franklin Gothic Book" w:hAnsi="Franklin Gothic Book"/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122" w:type="dxa"/>
            <w:gridSpan w:val="6"/>
            <w:tcBorders/>
          </w:tcPr>
          <w:p>
            <w:pPr>
              <w:pStyle w:val="Heading4"/>
              <w:rPr>
                <w:rFonts w:ascii="Franklin Gothic Book" w:hAnsi="Franklin Gothic Book"/>
                <w:b w:val="false"/>
                <w:bCs/>
                <w:i/>
                <w:iCs/>
                <w:sz w:val="2"/>
                <w:szCs w:val="2"/>
              </w:rPr>
            </w:pPr>
            <w:r>
              <w:rPr>
                <w:b w:val="false"/>
                <w:bCs/>
                <w:i/>
                <w:iCs/>
                <w:sz w:val="2"/>
                <w:szCs w:val="2"/>
              </w:rPr>
            </w:r>
          </w:p>
        </w:tc>
      </w:tr>
      <w:tr>
        <w:trPr>
          <w:trHeight w:val="332" w:hRule="atLeast"/>
        </w:trPr>
        <w:tc>
          <w:tcPr>
            <w:tcW w:w="4138" w:type="dxa"/>
            <w:vMerge w:val="continue"/>
            <w:tcBorders/>
          </w:tcPr>
          <w:p>
            <w:pPr>
              <w:pStyle w:val="Normal"/>
              <w:spacing w:lineRule="auto" w:line="360"/>
              <w:rPr>
                <w:rFonts w:ascii="Franklin Gothic Book" w:hAnsi="Franklin Gothic Book"/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0" w:type="dxa"/>
            <w:tcBorders>
              <w:end w:val="single" w:sz="18" w:space="0" w:color="000000"/>
            </w:tcBorders>
          </w:tcPr>
          <w:p>
            <w:pPr>
              <w:pStyle w:val="Normal"/>
              <w:rPr>
                <w:rFonts w:ascii="Franklin Gothic Book" w:hAnsi="Franklin Gothic Book"/>
                <w:bCs/>
                <w:szCs w:val="20"/>
              </w:rPr>
            </w:pPr>
            <w:r>
              <w:rPr>
                <w:bCs/>
                <w:szCs w:val="20"/>
              </w:rPr>
            </w:r>
          </w:p>
        </w:tc>
        <w:tc>
          <w:tcPr>
            <w:tcW w:w="270" w:type="dxa"/>
            <w:tcBorders>
              <w:start w:val="single" w:sz="18" w:space="0" w:color="000000"/>
            </w:tcBorders>
          </w:tcPr>
          <w:p>
            <w:pPr>
              <w:pStyle w:val="Normal"/>
              <w:rPr>
                <w:rFonts w:ascii="Franklin Gothic Book" w:hAnsi="Franklin Gothic Book"/>
                <w:bCs/>
                <w:szCs w:val="20"/>
              </w:rPr>
            </w:pPr>
            <w:r>
              <w:rPr>
                <w:bCs/>
                <w:szCs w:val="20"/>
              </w:rPr>
            </w:r>
          </w:p>
        </w:tc>
        <w:tc>
          <w:tcPr>
            <w:tcW w:w="5582" w:type="dxa"/>
            <w:gridSpan w:val="4"/>
            <w:tcBorders/>
          </w:tcPr>
          <w:p>
            <w:pPr>
              <w:pStyle w:val="Normal"/>
              <w:rPr/>
            </w:pPr>
            <w:r>
              <w:rPr/>
              <w:t xml:space="preserve">Led immunization drives covering 15 villages and 12,000+ residents; trained 8 field health workers on triage protocols.</w:t>
            </w:r>
          </w:p>
        </w:tc>
      </w:tr>
      <w:tr>
        <w:trPr>
          <w:trHeight w:val="287" w:hRule="atLeast"/>
        </w:trPr>
        <w:tc>
          <w:tcPr>
            <w:tcW w:w="4138" w:type="dxa"/>
            <w:vMerge w:val="continue"/>
            <w:tcBorders/>
          </w:tcPr>
          <w:p>
            <w:pPr>
              <w:pStyle w:val="Normal"/>
              <w:rPr>
                <w:rFonts w:ascii="Franklin Gothic Demi" w:hAnsi="Franklin Gothic Demi"/>
                <w:bCs/>
                <w:caps/>
                <w:sz w:val="32"/>
                <w:szCs w:val="40"/>
              </w:rPr>
            </w:pPr>
            <w:r>
              <w:rPr>
                <w:rFonts w:ascii="Franklin Gothic Demi" w:hAnsi="Franklin Gothic Demi"/>
                <w:bCs/>
                <w:caps/>
                <w:sz w:val="32"/>
                <w:szCs w:val="40"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122" w:type="dxa"/>
            <w:gridSpan w:val="6"/>
            <w:tcBorders/>
          </w:tcPr>
          <w:p>
            <w:pPr>
              <w:pStyle w:val="Normal"/>
              <w:rPr>
                <w:rFonts w:ascii="Franklin Gothic Book" w:hAnsi="Franklin Gothic Book"/>
                <w:szCs w:val="20"/>
              </w:rPr>
            </w:pPr>
            <w:r>
              <w:rPr>
                <w:szCs w:val="20"/>
              </w:rPr>
            </w:r>
          </w:p>
          <w:p>
            <w:pPr>
              <w:pStyle w:val="Normal"/>
              <w:rPr>
                <w:rFonts w:ascii="Franklin Gothic Book" w:hAnsi="Franklin Gothic Book"/>
                <w:szCs w:val="20"/>
              </w:rPr>
            </w:pPr>
            <w:r>
              <w:rPr>
                <w:szCs w:val="20"/>
              </w:rPr>
            </w:r>
          </w:p>
        </w:tc>
      </w:tr>
      <w:tr>
        <w:trPr>
          <w:trHeight w:val="555" w:hRule="atLeast"/>
        </w:trPr>
        <w:tc>
          <w:tcPr>
            <w:tcW w:w="4138" w:type="dxa"/>
            <w:vMerge w:val="continue"/>
            <w:tcBorders/>
          </w:tcPr>
          <w:p>
            <w:pPr>
              <w:pStyle w:val="Normal"/>
              <w:rPr>
                <w:rFonts w:ascii="Franklin Gothic Book" w:hAnsi="Franklin Gothic Book"/>
              </w:rPr>
            </w:pPr>
            <w:r>
              <w:rPr/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2" w:type="dxa"/>
            <w:gridSpan w:val="3"/>
            <w:tcBorders/>
          </w:tcPr>
          <w:p>
            <w:pPr>
              <w:pStyle w:val="Heading2"/>
              <w:rPr>
                <w:b/>
              </w:rPr>
            </w:pPr>
            <w:r>
              <w:rPr/>
              <w:t xml:space="preserve">Fortis Hospital</w:t>
            </w:r>
          </w:p>
          <w:p>
            <w:pPr>
              <w:pStyle w:val="Heading3"/>
              <w:rPr/>
            </w:pPr>
            <w:r>
              <w:rPr/>
              <w:t xml:space="preserve">Junior Resident, Family Medicine</w:t>
            </w:r>
          </w:p>
        </w:tc>
        <w:tc>
          <w:tcPr>
            <w:tcW w:w="3060" w:type="dxa"/>
            <w:gridSpan w:val="3"/>
            <w:tcBorders/>
          </w:tcPr>
          <w:p>
            <w:pPr>
              <w:pStyle w:val="Normal"/>
              <w:jc w:val="end"/>
              <w:rPr/>
            </w:pPr>
            <w:r>
              <w:rPr/>
              <w:t xml:space="preserve">2016 – 2019</w:t>
            </w:r>
          </w:p>
        </w:tc>
      </w:tr>
      <w:tr>
        <w:trPr>
          <w:trHeight w:val="144" w:hRule="atLeast"/>
        </w:trPr>
        <w:tc>
          <w:tcPr>
            <w:tcW w:w="4138" w:type="dxa"/>
            <w:vMerge w:val="continue"/>
            <w:tcBorders/>
          </w:tcPr>
          <w:p>
            <w:pPr>
              <w:pStyle w:val="Normal"/>
              <w:rPr>
                <w:rFonts w:ascii="Franklin Gothic Book" w:hAnsi="Franklin Gothic Book"/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122" w:type="dxa"/>
            <w:gridSpan w:val="6"/>
            <w:tcBorders/>
          </w:tcPr>
          <w:p>
            <w:pPr>
              <w:pStyle w:val="Normal"/>
              <w:rPr>
                <w:rFonts w:ascii="Franklin Gothic Book" w:hAnsi="Franklin Gothic Book"/>
                <w:i/>
                <w:iCs/>
                <w:sz w:val="2"/>
                <w:szCs w:val="2"/>
              </w:rPr>
            </w:pPr>
            <w:r>
              <w:rPr>
                <w:i/>
                <w:iCs/>
                <w:sz w:val="2"/>
                <w:szCs w:val="2"/>
              </w:rPr>
            </w:r>
          </w:p>
        </w:tc>
      </w:tr>
      <w:tr>
        <w:trPr>
          <w:trHeight w:val="432" w:hRule="atLeast"/>
        </w:trPr>
        <w:tc>
          <w:tcPr>
            <w:tcW w:w="4138" w:type="dxa"/>
            <w:vMerge w:val="continue"/>
            <w:tcBorders/>
          </w:tcPr>
          <w:p>
            <w:pPr>
              <w:pStyle w:val="Normal"/>
              <w:rPr>
                <w:rFonts w:ascii="Franklin Gothic Book" w:hAnsi="Franklin Gothic Book"/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0" w:type="dxa"/>
            <w:tcBorders>
              <w:end w:val="single" w:sz="18" w:space="0" w:color="000000"/>
            </w:tcBorders>
          </w:tcPr>
          <w:p>
            <w:pPr>
              <w:pStyle w:val="Normal"/>
              <w:rPr>
                <w:rFonts w:ascii="Franklin Gothic Book" w:hAnsi="Franklin Gothic Book"/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270" w:type="dxa"/>
            <w:tcBorders>
              <w:start w:val="single" w:sz="18" w:space="0" w:color="000000"/>
            </w:tcBorders>
          </w:tcPr>
          <w:p>
            <w:pPr>
              <w:pStyle w:val="Normal"/>
              <w:rPr>
                <w:rFonts w:ascii="Franklin Gothic Book" w:hAnsi="Franklin Gothic Book"/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5582" w:type="dxa"/>
            <w:gridSpan w:val="4"/>
            <w:tcBorders/>
          </w:tcPr>
          <w:p>
            <w:pPr>
              <w:pStyle w:val="Normal"/>
              <w:rPr/>
            </w:pPr>
            <w:r>
              <w:rPr/>
              <w:t xml:space="preserve">Rotated across OPD, in-patient wards, and casualty; presented 12 case studies at internal grand rounds.</w:t>
            </w:r>
          </w:p>
        </w:tc>
      </w:tr>
      <w:tr>
        <w:trPr>
          <w:trHeight w:val="309" w:hRule="atLeast"/>
        </w:trPr>
        <w:tc>
          <w:tcPr>
            <w:tcW w:w="4138" w:type="dxa"/>
            <w:vMerge w:val="continue"/>
            <w:tcBorders/>
          </w:tcPr>
          <w:p>
            <w:pPr>
              <w:pStyle w:val="Normal"/>
              <w:rPr>
                <w:rFonts w:ascii="Franklin Gothic Book" w:hAnsi="Franklin Gothic Book"/>
              </w:rPr>
            </w:pPr>
            <w:r>
              <w:rPr/>
            </w:r>
          </w:p>
        </w:tc>
        <w:tc>
          <w:tcPr>
            <w:tcW w:w="540" w:type="dxa"/>
            <w:vMerge w:val="continue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122" w:type="dxa"/>
            <w:gridSpan w:val="6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>
          <w:b/>
          <w:caps/>
        </w:rPr>
      </w:pPr>
      <w:r>
        <w:rPr>
          <w:b/>
          <w:caps/>
        </w:rPr>
      </w:r>
    </w:p>
    <w:tbl>
      <w:tblPr>
        <w:tblW w:w="1079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1" w:lastColumn="0" w:firstColumn="0" w:lastRow="0" w:firstRow="0" w:noVBand="1" w:val="0600"/>
      </w:tblPr>
      <w:tblGrid>
        <w:gridCol w:w="4138"/>
        <w:gridCol w:w="537"/>
        <w:gridCol w:w="3965"/>
        <w:gridCol w:w="2155"/>
      </w:tblGrid>
      <w:tr>
        <w:trPr>
          <w:trHeight w:val="90" w:hRule="atLeast"/>
        </w:trPr>
        <w:tc>
          <w:tcPr>
            <w:tcW w:w="4138" w:type="dxa"/>
            <w:tcBorders>
              <w:top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37" w:type="dxa"/>
            <w:tcBorders>
              <w:top w:val="single" w:sz="18" w:space="0" w:color="000000"/>
            </w:tcBorders>
          </w:tcPr>
          <w:p>
            <w:pPr>
              <w:pStyle w:val="Normal"/>
              <w:rPr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6120" w:type="dxa"/>
            <w:gridSpan w:val="2"/>
            <w:tcBorders>
              <w:top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84" w:hRule="atLeast"/>
        </w:trPr>
        <w:tc>
          <w:tcPr>
            <w:tcW w:w="4138" w:type="dxa"/>
            <w:vMerge w:val="restart"/>
            <w:tcBorders/>
          </w:tcPr>
          <w:p>
            <w:pPr>
              <w:pStyle w:val="Heading1"/>
              <w:spacing w:before="120" w:after="0"/>
              <w:rPr/>
            </w:pPr>
            <w:r>
              <w:rPr/>
              <w:t>Hobbies</w:t>
            </w:r>
          </w:p>
          <w:p>
            <w:pPr>
              <w:pStyle w:val="HobbyList"/>
              <w:numPr>
                <w:ilvl w:val="0"/>
                <w:numId w:val="1"/>
              </w:numPr>
              <w:ind w:hanging="360" w:start="360"/>
              <w:rPr/>
            </w:pPr>
            <w:r>
              <w:rPr/>
              <w:t>Running</w:t>
            </w:r>
          </w:p>
          <w:p>
            <w:pPr>
              <w:pStyle w:val="HobbyList"/>
              <w:numPr>
                <w:ilvl w:val="0"/>
                <w:numId w:val="1"/>
              </w:numPr>
              <w:ind w:hanging="360" w:start="360"/>
              <w:rPr/>
            </w:pPr>
            <w:r>
              <w:rPr/>
              <w:t>Photography</w:t>
            </w:r>
          </w:p>
          <w:p>
            <w:pPr>
              <w:pStyle w:val="HobbyList"/>
              <w:numPr>
                <w:ilvl w:val="0"/>
                <w:numId w:val="1"/>
              </w:numPr>
              <w:ind w:hanging="360" w:start="360"/>
              <w:rPr/>
            </w:pPr>
            <w:r>
              <w:rPr/>
              <w:t>Traveling</w:t>
            </w:r>
          </w:p>
          <w:p>
            <w:pPr>
              <w:pStyle w:val="HobbyList"/>
              <w:numPr>
                <w:ilvl w:val="0"/>
                <w:numId w:val="1"/>
              </w:numPr>
              <w:ind w:hanging="360" w:start="360"/>
              <w:rPr/>
            </w:pPr>
            <w:r>
              <w:rPr/>
              <w:t>Cooking</w:t>
            </w:r>
          </w:p>
        </w:tc>
        <w:tc>
          <w:tcPr>
            <w:tcW w:w="537" w:type="dxa"/>
            <w:vMerge w:val="restart"/>
            <w:tcBorders/>
          </w:tcPr>
          <w:p>
            <w:pPr>
              <w:pStyle w:val="Normal"/>
              <w:rPr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6120" w:type="dxa"/>
            <w:gridSpan w:val="2"/>
            <w:tcBorders/>
          </w:tcPr>
          <w:p>
            <w:pPr>
              <w:pStyle w:val="Heading1"/>
              <w:spacing w:before="120" w:after="0"/>
              <w:rPr>
                <w:b/>
                <w:caps/>
              </w:rPr>
            </w:pPr>
            <w:r>
              <w:rPr/>
              <w:t>Education</w:t>
            </w:r>
          </w:p>
        </w:tc>
      </w:tr>
      <w:tr>
        <w:trPr>
          <w:trHeight w:val="576" w:hRule="atLeast"/>
        </w:trPr>
        <w:tc>
          <w:tcPr>
            <w:tcW w:w="4138" w:type="dxa"/>
            <w:vMerge w:val="continue"/>
            <w:tcBorders/>
          </w:tcPr>
          <w:p>
            <w:pPr>
              <w:pStyle w:val="Normal"/>
              <w:rPr>
                <w:rFonts w:ascii="Franklin Gothic Book" w:hAnsi="Franklin Gothic Book"/>
                <w:bCs/>
                <w:szCs w:val="20"/>
              </w:rPr>
            </w:pPr>
            <w:r>
              <w:rPr>
                <w:bCs/>
                <w:szCs w:val="20"/>
              </w:rPr>
            </w:r>
          </w:p>
        </w:tc>
        <w:tc>
          <w:tcPr>
            <w:tcW w:w="537" w:type="dxa"/>
            <w:vMerge w:val="continue"/>
            <w:tcBorders/>
          </w:tcPr>
          <w:p>
            <w:pPr>
              <w:pStyle w:val="Normal"/>
              <w:rPr>
                <w:rFonts w:ascii="Franklin Gothic Book" w:hAnsi="Franklin Gothic Book"/>
                <w:b/>
                <w:caps/>
                <w:szCs w:val="20"/>
              </w:rPr>
            </w:pPr>
            <w:r>
              <w:rPr>
                <w:b/>
                <w:caps/>
                <w:szCs w:val="20"/>
              </w:rPr>
            </w:r>
          </w:p>
        </w:tc>
        <w:tc>
          <w:tcPr>
            <w:tcW w:w="3965" w:type="dxa"/>
            <w:tcBorders/>
          </w:tcPr>
          <w:p>
            <w:pPr>
              <w:pStyle w:val="Heading2"/>
              <w:rPr>
                <w:b/>
              </w:rPr>
            </w:pPr>
            <w:r>
              <w:rPr/>
              <w:t xml:space="preserve">AIIMS Delhi</w:t>
            </w:r>
          </w:p>
          <w:p>
            <w:pPr>
              <w:pStyle w:val="Heading3"/>
              <w:rPr/>
            </w:pPr>
            <w:r>
              <w:rPr/>
              <w:t xml:space="preserve">MBBS</w:t>
            </w:r>
          </w:p>
        </w:tc>
        <w:tc>
          <w:tcPr>
            <w:tcW w:w="2155" w:type="dxa"/>
            <w:tcBorders/>
          </w:tcPr>
          <w:p>
            <w:pPr>
              <w:pStyle w:val="Normal"/>
              <w:jc w:val="end"/>
              <w:rPr/>
            </w:pPr>
            <w:r>
              <w:rPr/>
              <w:t xml:space="preserve">2010 – 2015</w:t>
            </w:r>
          </w:p>
        </w:tc>
      </w:tr>
      <w:tr>
        <w:trPr>
          <w:trHeight w:val="288" w:hRule="atLeast"/>
        </w:trPr>
        <w:tc>
          <w:tcPr>
            <w:tcW w:w="4138" w:type="dxa"/>
            <w:vMerge w:val="continue"/>
            <w:tcBorders/>
          </w:tcPr>
          <w:p>
            <w:pPr>
              <w:pStyle w:val="Normal"/>
              <w:rPr>
                <w:rFonts w:ascii="Franklin Gothic Book" w:hAnsi="Franklin Gothic Book"/>
                <w:bCs/>
                <w:szCs w:val="20"/>
              </w:rPr>
            </w:pPr>
            <w:r>
              <w:rPr>
                <w:bCs/>
                <w:szCs w:val="20"/>
              </w:rPr>
            </w:r>
          </w:p>
        </w:tc>
        <w:tc>
          <w:tcPr>
            <w:tcW w:w="537" w:type="dxa"/>
            <w:vMerge w:val="continue"/>
            <w:tcBorders/>
          </w:tcPr>
          <w:p>
            <w:pPr>
              <w:pStyle w:val="Normal"/>
              <w:rPr>
                <w:rFonts w:ascii="Franklin Gothic Book" w:hAnsi="Franklin Gothic Book"/>
                <w:b/>
                <w:caps/>
                <w:szCs w:val="20"/>
              </w:rPr>
            </w:pPr>
            <w:r>
              <w:rPr>
                <w:b/>
                <w:caps/>
                <w:szCs w:val="20"/>
              </w:rPr>
            </w:r>
          </w:p>
        </w:tc>
        <w:tc>
          <w:tcPr>
            <w:tcW w:w="6120" w:type="dxa"/>
            <w:gridSpan w:val="2"/>
            <w:tcBorders/>
          </w:tcPr>
          <w:p>
            <w:pPr>
              <w:pStyle w:val="Normal"/>
              <w:rPr>
                <w:rFonts w:ascii="Franklin Gothic Book" w:hAnsi="Franklin Gothic Book"/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</w:r>
          </w:p>
        </w:tc>
      </w:tr>
      <w:tr>
        <w:trPr>
          <w:trHeight w:val="288" w:hRule="atLeast"/>
        </w:trPr>
        <w:tc>
          <w:tcPr>
            <w:tcW w:w="4138" w:type="dxa"/>
            <w:vMerge w:val="continue"/>
            <w:tcBorders/>
          </w:tcPr>
          <w:p>
            <w:pPr>
              <w:pStyle w:val="Normal"/>
              <w:rPr>
                <w:rFonts w:ascii="Franklin Gothic Book" w:hAnsi="Franklin Gothic Book"/>
                <w:bCs/>
                <w:szCs w:val="20"/>
              </w:rPr>
            </w:pPr>
            <w:r>
              <w:rPr>
                <w:bCs/>
                <w:szCs w:val="20"/>
              </w:rPr>
            </w:r>
          </w:p>
        </w:tc>
        <w:tc>
          <w:tcPr>
            <w:tcW w:w="537" w:type="dxa"/>
            <w:vMerge w:val="continue"/>
            <w:tcBorders/>
          </w:tcPr>
          <w:p>
            <w:pPr>
              <w:pStyle w:val="Normal"/>
              <w:rPr>
                <w:rFonts w:ascii="Franklin Gothic Book" w:hAnsi="Franklin Gothic Book"/>
                <w:b/>
                <w:caps/>
                <w:szCs w:val="20"/>
              </w:rPr>
            </w:pPr>
            <w:r>
              <w:rPr>
                <w:b/>
                <w:caps/>
                <w:szCs w:val="20"/>
              </w:rPr>
            </w:r>
          </w:p>
        </w:tc>
        <w:tc>
          <w:tcPr>
            <w:tcW w:w="3965" w:type="dxa"/>
            <w:tcBorders/>
          </w:tcPr>
          <w:p>
            <w:pPr>
              <w:pStyle w:val="Heading2"/>
              <w:rPr>
                <w:b/>
              </w:rPr>
            </w:pPr>
            <w:r>
              <w:rPr/>
              <w:t xml:space="preserve">PGI Chandigarh</w:t>
            </w:r>
          </w:p>
          <w:p>
            <w:pPr>
              <w:pStyle w:val="Normal"/>
              <w:widowControl/>
              <w:ind w:hanging="0" w:start="0" w:end="0"/>
              <w:rPr>
                <w:rFonts w:ascii="Anthropic Mono;ui-monospace;monospace" w:hAnsi="Anthropic Mono;ui-monospace;monospace"/>
                <w:b w:val="false"/>
                <w:i w:val="false"/>
                <w:caps w:val="false"/>
                <w:smallCaps w:val="false"/>
                <w:color w:val="0B0B0B"/>
                <w:spacing w:val="0"/>
                <w:sz w:val="20"/>
              </w:rPr>
            </w:pPr>
            <w:r>
              <w:rPr>
                <w:rFonts w:ascii="Anthropic Mono;ui-monospace;monospace" w:hAnsi="Anthropic Mono;ui-monospace;monospace"/>
                <w:b w:val="false"/>
                <w:i w:val="false"/>
                <w:caps w:val="false"/>
                <w:smallCaps w:val="false"/>
                <w:color w:val="0B0B0B"/>
                <w:spacing w:val="0"/>
                <w:sz w:val="20"/>
              </w:rPr>
              <w:t xml:space="preserve">Postgraduate Diploma in Family Medicine</w:t>
            </w:r>
          </w:p>
        </w:tc>
        <w:tc>
          <w:tcPr>
            <w:tcW w:w="2155" w:type="dxa"/>
            <w:tcBorders/>
          </w:tcPr>
          <w:p>
            <w:pPr>
              <w:pStyle w:val="Normal"/>
              <w:jc w:val="end"/>
              <w:rPr>
                <w:b/>
              </w:rPr>
            </w:pPr>
            <w:r>
              <w:rPr/>
              <w:t xml:space="preserve">2015 – 2016</w:t>
            </w:r>
          </w:p>
        </w:tc>
      </w:tr>
      <w:tr>
        <w:trPr>
          <w:trHeight w:val="558" w:hRule="atLeast"/>
        </w:trPr>
        <w:tc>
          <w:tcPr>
            <w:tcW w:w="4138" w:type="dxa"/>
            <w:tcBorders>
              <w:bottom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37" w:type="dxa"/>
            <w:tcBorders>
              <w:bottom w:val="single" w:sz="18" w:space="0" w:color="000000"/>
            </w:tcBorders>
          </w:tcPr>
          <w:p>
            <w:pPr>
              <w:pStyle w:val="Normal"/>
              <w:rPr>
                <w:b/>
                <w:caps/>
              </w:rPr>
            </w:pPr>
            <w:r>
              <w:rPr>
                <w:b/>
                <w:caps/>
              </w:rPr>
            </w:r>
          </w:p>
        </w:tc>
        <w:tc>
          <w:tcPr>
            <w:tcW w:w="3965" w:type="dxa"/>
            <w:tcBorders>
              <w:bottom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55" w:type="dxa"/>
            <w:tcBorders>
              <w:bottom w:val="single" w:sz="18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2240" w:h="15840"/>
      <w:pgMar w:left="720" w:right="720" w:gutter="0" w:header="0" w:top="1008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Franklin Gothic Book">
    <w:charset w:val="01" w:characterSet="utf-8"/>
    <w:family w:val="roman"/>
    <w:pitch w:val="variable"/>
  </w:font>
  <w:font w:name="Franklin Gothic Dem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nthropic Mono">
    <w:altName w:val="ui-monospace"/>
    <w:charset w:val="01" w:characterSet="utf-8"/>
    <w:family w:val="auto"/>
    <w:pitch w:val="default"/>
  </w:font>
  <w:font w:name="Segoe UI Symbol">
    <w:charset w:val="01" w:characterSet="utf-8"/>
    <w:family w:val="swiss"/>
    <w:pitch w:val="variable"/>
  </w:font>
  <w:font w:name="Symbol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Franklin Gothic Book" w:hAnsi="Franklin Gothic Book" w:eastAsia="" w:cs="" w:asciiTheme="minorHAnsi" w:cstheme="minorBidi" w:eastAsiaTheme="minorEastAsia" w:hAnsiTheme="minorHAnsi"/>
        <w:sz w:val="24"/>
        <w:szCs w:val="24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uiPriority="35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 w:semiHidden="1" w:qFormat="1"/>
    <w:lsdException w:name="Emphasis" w:uiPriority="1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/>
    <w:lsdException w:name="TOC Heading" w:uiPriority="39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97f9a"/>
    <w:pPr>
      <w:widowControl/>
      <w:suppressAutoHyphens w:val="true"/>
      <w:bidi w:val="0"/>
      <w:spacing w:before="0" w:after="0"/>
      <w:jc w:val="start"/>
    </w:pPr>
    <w:rPr>
      <w:rFonts w:ascii="Franklin Gothic Book" w:hAnsi="Franklin Gothic Book" w:eastAsia="" w:cs=""/>
      <w:color w:themeColor="text1" w:themeTint="a6" w:val="595959"/>
      <w:kern w:val="0"/>
      <w:sz w:val="20"/>
      <w:szCs w:val="22"/>
      <w:lang w:val="en-US" w:eastAsia="ja-JP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3210"/>
    <w:pPr>
      <w:spacing w:before="120" w:after="0"/>
      <w:outlineLvl w:val="0"/>
    </w:pPr>
    <w:rPr>
      <w:rFonts w:ascii="Franklin Gothic Demi" w:hAnsi="Franklin Gothic Demi" w:asciiTheme="majorHAnsi" w:hAnsiTheme="majorHAnsi"/>
      <w:bCs/>
      <w:color w:themeColor="text1" w:val="000000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f23210"/>
    <w:pPr>
      <w:outlineLvl w:val="1"/>
    </w:pPr>
    <w:rPr>
      <w:rFonts w:ascii="Franklin Gothic Demi" w:hAnsi="Franklin Gothic Demi" w:asciiTheme="majorHAnsi" w:hAnsiTheme="majorHAnsi"/>
      <w:bCs/>
      <w:color w:themeColor="accent4" w:val="5171A5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3d7119"/>
    <w:pPr>
      <w:spacing w:before="80" w:after="0"/>
      <w:outlineLvl w:val="2"/>
    </w:pPr>
    <w:rPr>
      <w:bCs/>
      <w:i/>
      <w:iCs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2Char" w:customStyle="1">
    <w:name w:val="Heading 2 Char"/>
    <w:basedOn w:val="DefaultParagraphFont"/>
    <w:link w:val="Heading2"/>
    <w:uiPriority w:val="9"/>
    <w:qFormat/>
    <w:rsid w:val="00f23210"/>
    <w:rPr>
      <w:rFonts w:ascii="Franklin Gothic Demi" w:hAnsi="Franklin Gothic Demi" w:asciiTheme="majorHAnsi" w:hAnsiTheme="majorHAnsi"/>
      <w:bCs/>
      <w:color w:themeColor="accent4" w:val="5171A5"/>
      <w:sz w:val="20"/>
    </w:rPr>
  </w:style>
  <w:style w:type="character" w:styleId="TitleChar" w:customStyle="1">
    <w:name w:val="Title Char"/>
    <w:basedOn w:val="DefaultParagraphFont"/>
    <w:link w:val="Title"/>
    <w:uiPriority w:val="10"/>
    <w:qFormat/>
    <w:rsid w:val="00f23210"/>
    <w:rPr>
      <w:rFonts w:ascii="Franklin Gothic Demi" w:hAnsi="Franklin Gothic Demi" w:cs="Aharoni" w:asciiTheme="majorHAnsi" w:hAnsiTheme="majorHAnsi"/>
      <w:bCs/>
      <w:color w:themeColor="accent4" w:val="5171A5"/>
      <w:sz w:val="96"/>
      <w:szCs w:val="9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f23210"/>
    <w:rPr>
      <w:rFonts w:ascii="Franklin Gothic Demi" w:hAnsi="Franklin Gothic Demi" w:asciiTheme="majorHAnsi" w:hAnsiTheme="majorHAnsi"/>
      <w:bCs/>
      <w:color w:themeColor="text1" w:val="000000"/>
      <w:sz w:val="32"/>
      <w:szCs w:val="40"/>
    </w:rPr>
  </w:style>
  <w:style w:type="character" w:styleId="Hyperlink">
    <w:name w:val="Hyperlink"/>
    <w:basedOn w:val="DefaultParagraphFont"/>
    <w:uiPriority w:val="99"/>
    <w:semiHidden/>
    <w:rsid w:val="00281fd5"/>
    <w:rPr>
      <w:color w:themeColor="accent2" w:themeShade="bf" w:val="B85A22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qFormat/>
    <w:rsid w:val="004813b3"/>
    <w:rPr>
      <w:color w:val="605E5C"/>
      <w:shd w:fill="E1DFDD" w:val="clear"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ea0ba9"/>
    <w:rPr>
      <w:color w:themeColor="background1" w:themeShade="80" w:val="808080"/>
      <w:sz w:val="20"/>
      <w:szCs w:val="22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ea0ba9"/>
    <w:rPr>
      <w:color w:themeColor="background1" w:themeShade="80" w:val="808080"/>
      <w:sz w:val="20"/>
      <w:szCs w:val="22"/>
    </w:rPr>
  </w:style>
  <w:style w:type="character" w:styleId="PlaceholderText">
    <w:name w:val="Placeholder Text"/>
    <w:basedOn w:val="DefaultParagraphFont"/>
    <w:uiPriority w:val="99"/>
    <w:semiHidden/>
    <w:qFormat/>
    <w:rsid w:val="001b2abd"/>
    <w:rPr>
      <w:color w:val="808080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23210"/>
    <w:rPr>
      <w:rFonts w:ascii="Franklin Gothic Demi" w:hAnsi="Franklin Gothic Demi" w:asciiTheme="majorHAnsi" w:hAnsiTheme="majorHAnsi"/>
      <w:bCs/>
      <w:color w:themeColor="text1" w:val="000000"/>
      <w:sz w:val="48"/>
      <w:szCs w:val="5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3d7119"/>
    <w:rPr>
      <w:bCs/>
      <w:i/>
      <w:iCs/>
      <w:color w:themeColor="background1" w:themeShade="80" w:val="808080"/>
      <w:sz w:val="20"/>
      <w:szCs w:val="20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b359e4"/>
    <w:rPr>
      <w:b/>
      <w:sz w:val="18"/>
      <w:szCs w:val="22"/>
    </w:rPr>
  </w:style>
  <w:style w:type="character" w:styleId="ListParagraphChar" w:customStyle="1">
    <w:name w:val="List Paragraph Char"/>
    <w:basedOn w:val="DefaultParagraphFont"/>
    <w:link w:val="ListParagraph"/>
    <w:uiPriority w:val="34"/>
    <w:semiHidden/>
    <w:qFormat/>
    <w:rsid w:val="0031310a"/>
    <w:rPr>
      <w:sz w:val="18"/>
      <w:szCs w:val="22"/>
    </w:rPr>
  </w:style>
  <w:style w:type="character" w:styleId="HobbyListChar" w:customStyle="1">
    <w:name w:val="Hobby List Char"/>
    <w:basedOn w:val="ListParagraphChar"/>
    <w:link w:val="HobbyList"/>
    <w:qFormat/>
    <w:rsid w:val="00d97f9a"/>
    <w:rPr>
      <w:color w:themeColor="text1" w:themeTint="a6" w:val="595959"/>
      <w:sz w:val="20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itleChar"/>
    <w:uiPriority w:val="10"/>
    <w:qFormat/>
    <w:rsid w:val="00f23210"/>
    <w:pPr>
      <w:jc w:val="both"/>
    </w:pPr>
    <w:rPr>
      <w:rFonts w:ascii="Franklin Gothic Demi" w:hAnsi="Franklin Gothic Demi" w:cs="Aharoni" w:asciiTheme="majorHAnsi" w:hAnsiTheme="majorHAnsi"/>
      <w:bCs/>
      <w:color w:themeColor="accent4" w:val="5171A5"/>
      <w:sz w:val="96"/>
      <w:szCs w:val="9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Subtitle">
    <w:name w:val="Subtitle"/>
    <w:basedOn w:val="Normal"/>
    <w:next w:val="Normal"/>
    <w:link w:val="SubtitleChar"/>
    <w:uiPriority w:val="11"/>
    <w:qFormat/>
    <w:rsid w:val="00f23210"/>
    <w:pPr>
      <w:jc w:val="both"/>
    </w:pPr>
    <w:rPr>
      <w:rFonts w:ascii="Franklin Gothic Demi" w:hAnsi="Franklin Gothic Demi" w:asciiTheme="majorHAnsi" w:hAnsiTheme="majorHAnsi"/>
      <w:bCs/>
      <w:color w:themeColor="text1" w:val="000000"/>
      <w:sz w:val="48"/>
      <w:szCs w:val="56"/>
    </w:rPr>
  </w:style>
  <w:style w:type="paragraph" w:styleId="ListParagraph">
    <w:name w:val="List Paragraph"/>
    <w:basedOn w:val="Normal"/>
    <w:link w:val="ListParagraphChar"/>
    <w:uiPriority w:val="34"/>
    <w:semiHidden/>
    <w:qFormat/>
    <w:rsid w:val="00422568"/>
    <w:pPr>
      <w:spacing w:before="0" w:after="0"/>
      <w:ind w:start="720"/>
      <w:contextualSpacing/>
    </w:pPr>
    <w:rPr/>
  </w:style>
  <w:style w:type="paragraph" w:styleId="NoSpacing">
    <w:name w:val="No Spacing"/>
    <w:uiPriority w:val="1"/>
    <w:semiHidden/>
    <w:qFormat/>
    <w:rsid w:val="00291ed6"/>
    <w:pPr>
      <w:widowControl/>
      <w:suppressAutoHyphens w:val="true"/>
      <w:bidi w:val="0"/>
      <w:spacing w:before="0" w:after="0"/>
      <w:jc w:val="start"/>
    </w:pPr>
    <w:rPr>
      <w:rFonts w:ascii="Franklin Gothic Book" w:hAnsi="Franklin Gothic Book" w:eastAsia="" w:cs="" w:asciiTheme="minorHAnsi" w:cstheme="minorBidi" w:eastAsiaTheme="minorEastAsia" w:hAnsiTheme="minorHAnsi"/>
      <w:color w:val="auto"/>
      <w:kern w:val="0"/>
      <w:sz w:val="18"/>
      <w:szCs w:val="22"/>
      <w:lang w:val="en-US" w:eastAsia="ja-JP" w:bidi="ar-SA"/>
    </w:rPr>
  </w:style>
  <w:style w:type="paragraph" w:styleId="HobbyList" w:customStyle="1">
    <w:name w:val="Hobby List"/>
    <w:basedOn w:val="ListParagraph"/>
    <w:link w:val="HobbyListChar"/>
    <w:qFormat/>
    <w:rsid w:val="00d97f9a"/>
    <w:pPr>
      <w:numPr>
        <w:ilvl w:val="0"/>
        <w:numId w:val="1"/>
      </w:numPr>
      <w:spacing w:lineRule="auto" w:line="336"/>
      <w:ind w:start="360"/>
    </w:pPr>
    <w:rPr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b2ab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Custom 195">
      <a:dk1>
        <a:srgbClr val="000000"/>
      </a:dk1>
      <a:lt1>
        <a:srgbClr val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5171A5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229">
      <a:majorFont>
        <a:latin typeface="Franklin Gothic Demi" pitchFamily="0" charset="1"/>
        <a:ea typeface=""/>
        <a:cs typeface=""/>
      </a:majorFont>
      <a:minorFont>
        <a:latin typeface="Franklin Gothic Book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C50ACE-26AE-4EEA-BA58-9BC8A7B8C083}"/>
</file>

<file path=customXml/itemProps2.xml><?xml version="1.0" encoding="utf-8"?>
<ds:datastoreItem xmlns:ds="http://schemas.openxmlformats.org/officeDocument/2006/customXml" ds:itemID="{78F7BDC5-D518-4058-A1F8-900C2957DD76}"/>
</file>

<file path=customXml/itemProps3.xml><?xml version="1.0" encoding="utf-8"?>
<ds:datastoreItem xmlns:ds="http://schemas.openxmlformats.org/officeDocument/2006/customXml" ds:itemID="{052A5FF4-2BB5-4CC5-B123-F783270DEC80}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LibreOffice/26.2.5.2$MacOSX_AARCH64 LibreOffice_project/cd7284b4cbbfeb507e630c1aac019f4157393acb</Application>
  <AppVersion>15.0000</AppVersion>
  <Pages>1</Pages>
  <Words>107</Words>
  <Characters>721</Characters>
  <CharactersWithSpaces>802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2026-07-24T19:21:46Z</dcterms:created>
  <dc:creator>Arvind Rana</dc:creator>
  <dc:description/>
  <dc:language>en-IN</dc:language>
  <cp:lastModifiedBy/>
  <dcterms:modified xsi:type="dcterms:W3CDTF">2026-07-25T12:43:04Z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