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E293B"/>
          <w:sz w:val="34"/>
          <w:szCs w:val="34"/>
        </w:rPr>
        <w:t xml:space="preserve">David Kowalski</w:t>
      </w:r>
    </w:p>
    <w:p>
      <w:pPr>
        <w:spacing w:after="50"/>
        <w:jc w:val="center"/>
      </w:pPr>
      <w:r>
        <w:rPr>
          <w:b/>
          <w:bCs/>
          <w:color w:val="475569"/>
          <w:sz w:val="18"/>
          <w:szCs w:val="18"/>
        </w:rPr>
        <w:t xml:space="preserve">Backend &amp; Systems Architect</w:t>
      </w:r>
    </w:p>
    <w:p>
      <w:pPr>
        <w:spacing w:after="120"/>
        <w:jc w:val="center"/>
      </w:pPr>
      <w:r>
        <w:rPr>
          <w:color w:val="64748B"/>
          <w:sz w:val="15"/>
          <w:szCs w:val="15"/>
        </w:rPr>
        <w:t xml:space="preserve">Bengaluru, India · +91 98765 43210 · david.k@email.com · linkedin.com/in/davidkowalski</w:t>
      </w:r>
    </w:p>
    <w:p>
      <w:pPr>
        <w:pBdr>
          <w:bottom w:val="single" w:color="475569" w:sz="12" w:space="4"/>
        </w:pBdr>
        <w:spacing w:after="60" w:before="140"/>
      </w:pPr>
      <w:r>
        <w:rPr>
          <w:b/>
          <w:bCs/>
          <w:color w:val="475569"/>
          <w:sz w:val="19"/>
          <w:szCs w:val="19"/>
        </w:rPr>
        <w:t xml:space="preserve">PROFESSIONAL SUMMARY</w:t>
      </w:r>
    </w:p>
    <w:p>
      <w:pPr>
        <w:spacing w:after="140" w:line="260"/>
      </w:pPr>
      <w:r>
        <w:rPr>
          <w:color w:val="334155"/>
          <w:sz w:val="18"/>
          <w:szCs w:val="18"/>
        </w:rPr>
        <w:t xml:space="preserve">Systems architect with 7+ years designing fault-tolerant distributed systems and high-scale payment backends. Strong expertise in event-driven architecture, distributed caching, and zero-downtime migrations.</w:t>
      </w:r>
    </w:p>
    <w:p>
      <w:pPr>
        <w:pBdr>
          <w:bottom w:val="single" w:color="475569" w:sz="12" w:space="4"/>
        </w:pBdr>
        <w:spacing w:after="60" w:before="140"/>
      </w:pPr>
      <w:r>
        <w:rPr>
          <w:b/>
          <w:bCs/>
          <w:color w:val="475569"/>
          <w:sz w:val="19"/>
          <w:szCs w:val="19"/>
        </w:rPr>
        <w:t xml:space="preserve">EXPERIENCE</w:t>
      </w:r>
    </w:p>
    <w:p>
      <w:pPr>
        <w:spacing w:after="20" w:before="50"/>
      </w:pPr>
      <w:r>
        <w:rPr>
          <w:b/>
          <w:bCs/>
          <w:color w:val="0F172A"/>
          <w:sz w:val="19"/>
          <w:szCs w:val="19"/>
        </w:rPr>
        <w:t xml:space="preserve">Staff Systems Engineer</w:t>
      </w:r>
      <w:r>
        <w:t xml:space="preserve"> — </w:t>
      </w:r>
      <w:r>
        <w:rPr>
          <w:b/>
          <w:bCs/>
          <w:color w:val="475569"/>
          <w:sz w:val="19"/>
          <w:szCs w:val="19"/>
        </w:rPr>
        <w:t xml:space="preserve">Razorpay</w:t>
      </w:r>
    </w:p>
    <w:p>
      <w:pPr>
        <w:spacing w:after="40"/>
      </w:pPr>
      <w:r>
        <w:rPr>
          <w:color w:val="64748B"/>
          <w:sz w:val="16"/>
          <w:szCs w:val="16"/>
        </w:rPr>
        <w:t xml:space="preserve">2022 – Present  •  Bengaluru</w:t>
      </w:r>
    </w:p>
    <w:p>
      <w:pPr>
        <w:pStyle w:val="ListParagraph"/>
        <w:numPr>
          <w:ilvl w:val="0"/>
          <w:numId w:val="1"/>
        </w:numPr>
        <w:spacing w:after="30" w:line="250"/>
      </w:pPr>
      <w:r>
        <w:rPr>
          <w:color w:val="334155"/>
          <w:sz w:val="18"/>
          <w:szCs w:val="18"/>
        </w:rPr>
        <w:t xml:space="preserve">Designed high-throughput ledger reconciliation engine processing 20M+ events per day with zero data loss.</w:t>
      </w:r>
    </w:p>
    <w:p>
      <w:pPr>
        <w:pStyle w:val="ListParagraph"/>
        <w:numPr>
          <w:ilvl w:val="0"/>
          <w:numId w:val="1"/>
        </w:numPr>
        <w:spacing w:after="30" w:line="250"/>
      </w:pPr>
      <w:r>
        <w:rPr>
          <w:color w:val="334155"/>
          <w:sz w:val="18"/>
          <w:szCs w:val="18"/>
        </w:rPr>
        <w:t xml:space="preserve">Reduced p95 API latency across core checkout routes from 420ms to 95ms.</w:t>
      </w:r>
    </w:p>
    <w:p>
      <w:pPr>
        <w:pStyle w:val="ListParagraph"/>
        <w:numPr>
          <w:ilvl w:val="0"/>
          <w:numId w:val="1"/>
        </w:numPr>
        <w:spacing w:after="100" w:line="250"/>
      </w:pPr>
      <w:r>
        <w:rPr>
          <w:color w:val="334155"/>
          <w:sz w:val="18"/>
          <w:szCs w:val="18"/>
        </w:rPr>
        <w:t xml:space="preserve">Led multi-region active-active disaster recovery setup across AWS regions.</w:t>
      </w:r>
    </w:p>
    <w:p>
      <w:pPr>
        <w:spacing w:after="20" w:before="50"/>
      </w:pPr>
      <w:r>
        <w:rPr>
          <w:b/>
          <w:bCs/>
          <w:color w:val="0F172A"/>
          <w:sz w:val="19"/>
          <w:szCs w:val="19"/>
        </w:rPr>
        <w:t xml:space="preserve">Senior Backend Engineer</w:t>
      </w:r>
      <w:r>
        <w:t xml:space="preserve"> — </w:t>
      </w:r>
      <w:r>
        <w:rPr>
          <w:b/>
          <w:bCs/>
          <w:color w:val="475569"/>
          <w:sz w:val="19"/>
          <w:szCs w:val="19"/>
        </w:rPr>
        <w:t xml:space="preserve">Flipkart</w:t>
      </w:r>
    </w:p>
    <w:p>
      <w:pPr>
        <w:spacing w:after="40"/>
      </w:pPr>
      <w:r>
        <w:rPr>
          <w:color w:val="64748B"/>
          <w:sz w:val="16"/>
          <w:szCs w:val="16"/>
        </w:rPr>
        <w:t xml:space="preserve">2019 – 2022  •  Bengaluru</w:t>
      </w:r>
    </w:p>
    <w:p>
      <w:pPr>
        <w:pStyle w:val="ListParagraph"/>
        <w:numPr>
          <w:ilvl w:val="0"/>
          <w:numId w:val="1"/>
        </w:numPr>
        <w:spacing w:after="30" w:line="250"/>
      </w:pPr>
      <w:r>
        <w:rPr>
          <w:color w:val="334155"/>
          <w:sz w:val="18"/>
          <w:szCs w:val="18"/>
        </w:rPr>
        <w:t xml:space="preserve">Scaled inventory reservation system to handle 100k requests/sec during Big Billion Days.</w:t>
      </w:r>
    </w:p>
    <w:p>
      <w:pPr>
        <w:pStyle w:val="ListParagraph"/>
        <w:numPr>
          <w:ilvl w:val="0"/>
          <w:numId w:val="1"/>
        </w:numPr>
        <w:spacing w:after="100" w:line="250"/>
      </w:pPr>
      <w:r>
        <w:rPr>
          <w:color w:val="334155"/>
          <w:sz w:val="18"/>
          <w:szCs w:val="18"/>
        </w:rPr>
        <w:t xml:space="preserve">Refactored monolith payment module into 4 resilient microservices.</w:t>
      </w:r>
    </w:p>
    <w:p>
      <w:pPr>
        <w:pBdr>
          <w:bottom w:val="single" w:color="475569" w:sz="12" w:space="4"/>
        </w:pBdr>
        <w:spacing w:after="60" w:before="140"/>
      </w:pPr>
      <w:r>
        <w:rPr>
          <w:b/>
          <w:bCs/>
          <w:color w:val="475569"/>
          <w:sz w:val="19"/>
          <w:szCs w:val="19"/>
        </w:rPr>
        <w:t xml:space="preserve">CORE SKILLS &amp; TECHNOLOGIES</w:t>
      </w:r>
    </w:p>
    <w:p>
      <w:pPr>
        <w:spacing w:after="120"/>
      </w:pPr>
      <w:r>
        <w:rPr>
          <w:color w:val="334155"/>
          <w:sz w:val="18"/>
          <w:szCs w:val="18"/>
        </w:rPr>
        <w:t xml:space="preserve">• Distributed Systems   • Go &amp; Java   • Kubernetes &amp; IaC   • Kafka &amp; RabbitMQ   • System Design &amp; Microservices</w:t>
      </w:r>
    </w:p>
    <w:p>
      <w:pPr>
        <w:pBdr>
          <w:bottom w:val="single" w:color="475569" w:sz="12" w:space="4"/>
        </w:pBdr>
        <w:spacing w:after="60" w:before="140"/>
      </w:pPr>
      <w:r>
        <w:rPr>
          <w:b/>
          <w:bCs/>
          <w:color w:val="475569"/>
          <w:sz w:val="19"/>
          <w:szCs w:val="19"/>
        </w:rPr>
        <w:t xml:space="preserve">EDUCATION</w:t>
      </w:r>
    </w:p>
    <w:p>
      <w:pPr>
        <w:spacing w:after="30"/>
      </w:pPr>
      <w:r>
        <w:rPr>
          <w:b/>
          <w:bCs/>
          <w:color w:val="0F172A"/>
          <w:sz w:val="18"/>
          <w:szCs w:val="18"/>
        </w:rPr>
        <w:t xml:space="preserve">M.Tech, Computer Science</w:t>
      </w:r>
      <w:r>
        <w:rPr>
          <w:color w:val="475569"/>
          <w:sz w:val="18"/>
          <w:szCs w:val="18"/>
        </w:rPr>
        <w:t xml:space="preserve"> — IIT Bombay (2017 – 2019)</w:t>
      </w:r>
    </w:p>
    <w:sectPr>
      <w:pgSz w:w="11906" w:h="16838" w:orient="portrait"/>
      <w:pgMar w:top="600" w:right="720" w:bottom="6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Slate Minimalist Resume Template</dc:title>
  <dc:creator>ReachRole</dc:creator>
  <cp:lastModifiedBy>Un-named</cp:lastModifiedBy>
  <cp:revision>1</cp:revision>
  <dcterms:created xsi:type="dcterms:W3CDTF">2026-09-23T19:10:18.202Z</dcterms:created>
  <dcterms:modified xsi:type="dcterms:W3CDTF">2026-09-23T19:10:18.202Z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